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AE1" w:rsidRDefault="009C65B4">
      <w:pPr>
        <w:rPr>
          <w:sz w:val="2"/>
          <w:szCs w:val="2"/>
        </w:rPr>
        <w:sectPr w:rsidR="00DC6AE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inline distT="0" distB="0" distL="0" distR="0" wp14:anchorId="2A8CE7B4" wp14:editId="3FB71C8F">
            <wp:extent cx="7099300" cy="918781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918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6AE1" w:rsidRDefault="00B45E63">
      <w:pPr>
        <w:pStyle w:val="30"/>
        <w:framePr w:w="9586" w:h="1796" w:hRule="exact" w:wrap="none" w:vAnchor="page" w:hAnchor="page" w:x="1584" w:y="1012"/>
        <w:shd w:val="clear" w:color="auto" w:fill="auto"/>
        <w:spacing w:after="168" w:line="220" w:lineRule="exact"/>
      </w:pPr>
      <w:r>
        <w:lastRenderedPageBreak/>
        <w:t>Приложение к рабочей программе по учебному предмету «Математика»</w:t>
      </w:r>
    </w:p>
    <w:p w:rsidR="00DC6AE1" w:rsidRDefault="00B45E63">
      <w:pPr>
        <w:pStyle w:val="30"/>
        <w:framePr w:w="9586" w:h="1796" w:hRule="exact" w:wrap="none" w:vAnchor="page" w:hAnchor="page" w:x="1584" w:y="1012"/>
        <w:shd w:val="clear" w:color="auto" w:fill="auto"/>
        <w:spacing w:after="0" w:line="326" w:lineRule="exact"/>
      </w:pPr>
      <w:r>
        <w:t>Изменения, вносимые в рабочую программу путем включения в освоение нового учебного материала и формирование соответствующих планируемых результатов с тем и умениями и видами деятельности, которые по результатам ВПР в сентябре-октябре 2020 г. были выявлены как проблемные поля.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5"/>
        <w:gridCol w:w="2678"/>
        <w:gridCol w:w="2971"/>
        <w:gridCol w:w="2971"/>
      </w:tblGrid>
      <w:tr w:rsidR="00DC6AE1">
        <w:trPr>
          <w:trHeight w:hRule="exact" w:val="566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AE1" w:rsidRDefault="00B45E63">
            <w:pPr>
              <w:pStyle w:val="20"/>
              <w:framePr w:w="9586" w:h="12595" w:wrap="none" w:vAnchor="page" w:hAnchor="page" w:x="1584" w:y="3011"/>
              <w:shd w:val="clear" w:color="auto" w:fill="auto"/>
              <w:spacing w:after="120" w:line="220" w:lineRule="exact"/>
            </w:pPr>
            <w:r>
              <w:rPr>
                <w:rStyle w:val="211pt"/>
              </w:rPr>
              <w:t>Дата</w:t>
            </w:r>
          </w:p>
          <w:p w:rsidR="00DC6AE1" w:rsidRDefault="00B45E63">
            <w:pPr>
              <w:pStyle w:val="20"/>
              <w:framePr w:w="9586" w:h="12595" w:wrap="none" w:vAnchor="page" w:hAnchor="page" w:x="1584" w:y="3011"/>
              <w:shd w:val="clear" w:color="auto" w:fill="auto"/>
              <w:spacing w:before="120" w:after="0" w:line="220" w:lineRule="exact"/>
            </w:pPr>
            <w:r>
              <w:rPr>
                <w:rStyle w:val="211pt"/>
              </w:rPr>
              <w:t>урока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AE1" w:rsidRDefault="00B45E63">
            <w:pPr>
              <w:pStyle w:val="20"/>
              <w:framePr w:w="9586" w:h="12595" w:wrap="none" w:vAnchor="page" w:hAnchor="page" w:x="1584" w:y="301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Тема урока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AE1" w:rsidRDefault="00B45E63">
            <w:pPr>
              <w:pStyle w:val="20"/>
              <w:framePr w:w="9586" w:h="12595" w:wrap="none" w:vAnchor="page" w:hAnchor="page" w:x="1584" w:y="301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Планируемые результаты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6AE1" w:rsidRDefault="00B45E63">
            <w:pPr>
              <w:pStyle w:val="20"/>
              <w:framePr w:w="9586" w:h="12595" w:wrap="none" w:vAnchor="page" w:hAnchor="page" w:x="1584" w:y="301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Содержание</w:t>
            </w:r>
          </w:p>
        </w:tc>
      </w:tr>
      <w:tr w:rsidR="00DC6AE1">
        <w:trPr>
          <w:trHeight w:hRule="exact" w:val="4186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AE1" w:rsidRDefault="00025659">
            <w:pPr>
              <w:pStyle w:val="20"/>
              <w:framePr w:w="9586" w:h="12595" w:wrap="none" w:vAnchor="page" w:hAnchor="page" w:x="1584" w:y="301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07</w:t>
            </w:r>
            <w:r w:rsidR="00B45E63">
              <w:rPr>
                <w:rStyle w:val="211pt"/>
              </w:rPr>
              <w:t>.12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AE1" w:rsidRDefault="00B45E63">
            <w:pPr>
              <w:pStyle w:val="20"/>
              <w:framePr w:w="9586" w:h="12595" w:wrap="none" w:vAnchor="page" w:hAnchor="page" w:x="1584" w:y="3011"/>
              <w:shd w:val="clear" w:color="auto" w:fill="auto"/>
              <w:spacing w:after="0" w:line="278" w:lineRule="exact"/>
            </w:pPr>
            <w:r>
              <w:rPr>
                <w:rStyle w:val="211pt"/>
              </w:rPr>
              <w:t>Преобразование выражений, содержащих операцию извлечения квадратного корня.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AE1" w:rsidRDefault="00B45E63">
            <w:pPr>
              <w:pStyle w:val="20"/>
              <w:framePr w:w="9586" w:h="12595" w:wrap="none" w:vAnchor="page" w:hAnchor="page" w:x="1584" w:y="3011"/>
              <w:shd w:val="clear" w:color="auto" w:fill="auto"/>
              <w:spacing w:after="0" w:line="274" w:lineRule="exact"/>
            </w:pPr>
            <w:r>
              <w:rPr>
                <w:rStyle w:val="211pt"/>
              </w:rPr>
              <w:t>Умение анализировать, извлекать необходимую информацию, пользоваться оценкой и прикидкой при практических расчётах Оценивать результаты вычислений при решении практических задач / решать задачи на основе рассмотрения реальных ситуаций, в которых не требуется точный вычислительный результат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6AE1" w:rsidRDefault="00B45E63">
            <w:pPr>
              <w:pStyle w:val="20"/>
              <w:framePr w:w="9586" w:h="12595" w:wrap="none" w:vAnchor="page" w:hAnchor="page" w:x="1584" w:y="3011"/>
              <w:shd w:val="clear" w:color="auto" w:fill="auto"/>
              <w:spacing w:after="0" w:line="274" w:lineRule="exact"/>
            </w:pPr>
            <w:r>
              <w:rPr>
                <w:rStyle w:val="211pt"/>
              </w:rPr>
              <w:t>Введение в урок заданий и задач основанных на реальных ситуациях.</w:t>
            </w:r>
          </w:p>
        </w:tc>
      </w:tr>
      <w:tr w:rsidR="00DC6AE1">
        <w:trPr>
          <w:trHeight w:hRule="exact" w:val="5587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AE1" w:rsidRDefault="00025659">
            <w:pPr>
              <w:pStyle w:val="20"/>
              <w:framePr w:w="9586" w:h="12595" w:wrap="none" w:vAnchor="page" w:hAnchor="page" w:x="1584" w:y="301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08</w:t>
            </w:r>
            <w:r w:rsidR="00B45E63">
              <w:rPr>
                <w:rStyle w:val="211pt"/>
              </w:rPr>
              <w:t>.12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AE1" w:rsidRDefault="00B45E63">
            <w:pPr>
              <w:pStyle w:val="20"/>
              <w:framePr w:w="9586" w:h="12595" w:wrap="none" w:vAnchor="page" w:hAnchor="page" w:x="1584" w:y="301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Теорема Пифагора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AE1" w:rsidRDefault="00B45E63">
            <w:pPr>
              <w:pStyle w:val="20"/>
              <w:framePr w:w="9586" w:h="12595" w:wrap="none" w:vAnchor="page" w:hAnchor="page" w:x="1584" w:y="3011"/>
              <w:shd w:val="clear" w:color="auto" w:fill="auto"/>
              <w:spacing w:after="0" w:line="278" w:lineRule="exact"/>
            </w:pPr>
            <w:r>
              <w:rPr>
                <w:rStyle w:val="211pt"/>
              </w:rPr>
              <w:t>Овладение</w:t>
            </w:r>
          </w:p>
          <w:p w:rsidR="00DC6AE1" w:rsidRDefault="00B45E63">
            <w:pPr>
              <w:pStyle w:val="20"/>
              <w:framePr w:w="9586" w:h="12595" w:wrap="none" w:vAnchor="page" w:hAnchor="page" w:x="1584" w:y="3011"/>
              <w:shd w:val="clear" w:color="auto" w:fill="auto"/>
              <w:spacing w:after="0" w:line="278" w:lineRule="exact"/>
            </w:pPr>
            <w:r>
              <w:rPr>
                <w:rStyle w:val="211pt"/>
              </w:rPr>
              <w:t>геометрическим языком, формирование систематических знаний о плоских фигурах и их свойствах, использование геометрических понятий и теорем</w:t>
            </w:r>
          </w:p>
          <w:p w:rsidR="00DC6AE1" w:rsidRDefault="00B45E63">
            <w:pPr>
              <w:pStyle w:val="20"/>
              <w:framePr w:w="9586" w:h="12595" w:wrap="none" w:vAnchor="page" w:hAnchor="page" w:x="1584" w:y="3011"/>
              <w:shd w:val="clear" w:color="auto" w:fill="auto"/>
              <w:spacing w:after="0" w:line="278" w:lineRule="exact"/>
            </w:pPr>
            <w:r>
              <w:rPr>
                <w:rStyle w:val="211pt"/>
              </w:rPr>
              <w:t>Оперировать на базовом уровне понятиями геометрических фигур, извлекать информацию о геометрических фигурах, представленную на чертежах в явном виде / применять</w:t>
            </w:r>
          </w:p>
          <w:p w:rsidR="00DC6AE1" w:rsidRDefault="00B45E63">
            <w:pPr>
              <w:pStyle w:val="20"/>
              <w:framePr w:w="9586" w:h="12595" w:wrap="none" w:vAnchor="page" w:hAnchor="page" w:x="1584" w:y="3011"/>
              <w:shd w:val="clear" w:color="auto" w:fill="auto"/>
              <w:spacing w:after="0" w:line="278" w:lineRule="exact"/>
            </w:pPr>
            <w:r>
              <w:rPr>
                <w:rStyle w:val="211pt"/>
              </w:rPr>
              <w:t>геометрические факты для решения задач, в том числе предполагающих несколько шагов решения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6AE1" w:rsidRDefault="00B45E63">
            <w:pPr>
              <w:pStyle w:val="20"/>
              <w:framePr w:w="9586" w:h="12595" w:wrap="none" w:vAnchor="page" w:hAnchor="page" w:x="1584" w:y="3011"/>
              <w:shd w:val="clear" w:color="auto" w:fill="auto"/>
              <w:spacing w:after="0" w:line="278" w:lineRule="exact"/>
            </w:pPr>
            <w:r>
              <w:rPr>
                <w:rStyle w:val="211pt"/>
              </w:rPr>
              <w:t>В урок вводятся решение геометрических задач.</w:t>
            </w:r>
          </w:p>
        </w:tc>
      </w:tr>
      <w:tr w:rsidR="00DC6AE1">
        <w:trPr>
          <w:trHeight w:hRule="exact" w:val="2256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AE1" w:rsidRDefault="00025659">
            <w:pPr>
              <w:pStyle w:val="20"/>
              <w:framePr w:w="9586" w:h="12595" w:wrap="none" w:vAnchor="page" w:hAnchor="page" w:x="1584" w:y="301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18.</w:t>
            </w:r>
            <w:r w:rsidR="00B45E63">
              <w:rPr>
                <w:rStyle w:val="211pt"/>
              </w:rPr>
              <w:t>12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AE1" w:rsidRPr="00025659" w:rsidRDefault="00025659">
            <w:pPr>
              <w:pStyle w:val="20"/>
              <w:framePr w:w="9586" w:h="12595" w:wrap="none" w:vAnchor="page" w:hAnchor="page" w:x="1584" w:y="3011"/>
              <w:shd w:val="clear" w:color="auto" w:fill="auto"/>
              <w:spacing w:after="0" w:line="278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Анализ контрольной работы. Упрощение выражений ,содержащих квадратные корни.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C6AE1" w:rsidRDefault="00B45E63">
            <w:pPr>
              <w:pStyle w:val="20"/>
              <w:framePr w:w="9586" w:h="12595" w:wrap="none" w:vAnchor="page" w:hAnchor="page" w:x="1584" w:y="3011"/>
              <w:shd w:val="clear" w:color="auto" w:fill="auto"/>
              <w:spacing w:after="0" w:line="278" w:lineRule="exact"/>
            </w:pPr>
            <w:r>
              <w:rPr>
                <w:rStyle w:val="211pt"/>
              </w:rPr>
              <w:t>Развитие умений применять изученные понятия, результаты, методы для решения задач практического характера Решать задачи разных типов (на работу, покупки, движение) / решать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6AE1" w:rsidRDefault="00B45E63">
            <w:pPr>
              <w:pStyle w:val="20"/>
              <w:framePr w:w="9586" w:h="12595" w:wrap="none" w:vAnchor="page" w:hAnchor="page" w:x="1584" w:y="3011"/>
              <w:shd w:val="clear" w:color="auto" w:fill="auto"/>
              <w:spacing w:after="0" w:line="278" w:lineRule="exact"/>
            </w:pPr>
            <w:r>
              <w:rPr>
                <w:rStyle w:val="211pt"/>
              </w:rPr>
              <w:t>В урок вводится решение задач на работу, на движение, на покупки и т.д.</w:t>
            </w:r>
          </w:p>
        </w:tc>
      </w:tr>
    </w:tbl>
    <w:p w:rsidR="00DC6AE1" w:rsidRDefault="00DC6AE1">
      <w:pPr>
        <w:rPr>
          <w:sz w:val="2"/>
          <w:szCs w:val="2"/>
        </w:rPr>
        <w:sectPr w:rsidR="00DC6AE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5"/>
        <w:gridCol w:w="2678"/>
        <w:gridCol w:w="2971"/>
        <w:gridCol w:w="2971"/>
      </w:tblGrid>
      <w:tr w:rsidR="00DC6AE1">
        <w:trPr>
          <w:trHeight w:hRule="exact" w:val="2794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AE1" w:rsidRDefault="00DC6AE1">
            <w:pPr>
              <w:framePr w:w="9586" w:h="2794" w:wrap="none" w:vAnchor="page" w:hAnchor="page" w:x="1584" w:y="1015"/>
              <w:rPr>
                <w:sz w:val="10"/>
                <w:szCs w:val="10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AE1" w:rsidRDefault="00DC6AE1">
            <w:pPr>
              <w:framePr w:w="9586" w:h="2794" w:wrap="none" w:vAnchor="page" w:hAnchor="page" w:x="1584" w:y="1015"/>
              <w:rPr>
                <w:sz w:val="10"/>
                <w:szCs w:val="10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C6AE1" w:rsidRDefault="00B45E63">
            <w:pPr>
              <w:pStyle w:val="20"/>
              <w:framePr w:w="9586" w:h="2794" w:wrap="none" w:vAnchor="page" w:hAnchor="page" w:x="1584" w:y="1015"/>
              <w:shd w:val="clear" w:color="auto" w:fill="auto"/>
              <w:spacing w:after="0" w:line="274" w:lineRule="exact"/>
            </w:pPr>
            <w:r>
              <w:rPr>
                <w:rStyle w:val="211pt"/>
              </w:rPr>
              <w:t>простые и сложные задачи разных типов, выбирать соответствую щие уравнения или системы уравнений для составления математической модели заданной реальной ситуации или прикладной задачи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6AE1" w:rsidRDefault="00DC6AE1">
            <w:pPr>
              <w:framePr w:w="9586" w:h="2794" w:wrap="none" w:vAnchor="page" w:hAnchor="page" w:x="1584" w:y="1015"/>
              <w:rPr>
                <w:sz w:val="10"/>
                <w:szCs w:val="10"/>
              </w:rPr>
            </w:pPr>
          </w:p>
        </w:tc>
      </w:tr>
    </w:tbl>
    <w:p w:rsidR="00DC6AE1" w:rsidRDefault="00DC6AE1">
      <w:pPr>
        <w:rPr>
          <w:sz w:val="2"/>
          <w:szCs w:val="2"/>
        </w:rPr>
      </w:pPr>
    </w:p>
    <w:sectPr w:rsidR="00DC6AE1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5E63" w:rsidRDefault="00B45E63">
      <w:r>
        <w:separator/>
      </w:r>
    </w:p>
  </w:endnote>
  <w:endnote w:type="continuationSeparator" w:id="0">
    <w:p w:rsidR="00B45E63" w:rsidRDefault="00B45E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5E63" w:rsidRDefault="00B45E63"/>
  </w:footnote>
  <w:footnote w:type="continuationSeparator" w:id="0">
    <w:p w:rsidR="00B45E63" w:rsidRDefault="00B45E63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AE1"/>
    <w:rsid w:val="00025659"/>
    <w:rsid w:val="009C65B4"/>
    <w:rsid w:val="00B45E63"/>
    <w:rsid w:val="00DC6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00A5C4-CF89-4328-85BA-5598C5433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1pt">
    <w:name w:val="Основной текст (2) + 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326" w:lineRule="exact"/>
      <w:jc w:val="center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300" w:line="317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300" w:line="0" w:lineRule="atLeast"/>
    </w:pPr>
    <w:rPr>
      <w:rFonts w:ascii="Times New Roman" w:eastAsia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room_2</dc:creator>
  <cp:keywords/>
  <cp:lastModifiedBy>room_2</cp:lastModifiedBy>
  <cp:revision>3</cp:revision>
  <dcterms:created xsi:type="dcterms:W3CDTF">2020-12-09T11:13:00Z</dcterms:created>
  <dcterms:modified xsi:type="dcterms:W3CDTF">2020-12-15T12:12:00Z</dcterms:modified>
</cp:coreProperties>
</file>